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991C32" w14:textId="77777777" w:rsidR="00876B96" w:rsidRPr="00876B96" w:rsidRDefault="00876B96" w:rsidP="00876B96">
      <w:pPr>
        <w:ind w:right="-30"/>
        <w:jc w:val="right"/>
        <w:rPr>
          <w:rFonts w:ascii="ＭＳ 明朝" w:eastAsia="ＭＳ 明朝" w:hAnsi="ＭＳ 明朝"/>
          <w:sz w:val="24"/>
          <w:szCs w:val="24"/>
        </w:rPr>
      </w:pPr>
      <w:r w:rsidRPr="00876B96">
        <w:rPr>
          <w:rFonts w:ascii="ＭＳ 明朝" w:eastAsia="ＭＳ 明朝" w:hAnsi="ＭＳ 明朝" w:hint="eastAsia"/>
          <w:sz w:val="24"/>
          <w:szCs w:val="24"/>
        </w:rPr>
        <w:t>令和2</w:t>
      </w:r>
      <w:r w:rsidRPr="00876B96">
        <w:rPr>
          <w:rFonts w:ascii="ＭＳ 明朝" w:eastAsia="ＭＳ 明朝" w:hAnsi="ＭＳ 明朝"/>
          <w:sz w:val="24"/>
          <w:szCs w:val="24"/>
        </w:rPr>
        <w:t>年</w:t>
      </w:r>
      <w:r w:rsidRPr="00876B96">
        <w:rPr>
          <w:rFonts w:ascii="ＭＳ 明朝" w:eastAsia="ＭＳ 明朝" w:hAnsi="ＭＳ 明朝" w:hint="eastAsia"/>
          <w:sz w:val="24"/>
          <w:szCs w:val="24"/>
        </w:rPr>
        <w:t>3</w:t>
      </w:r>
      <w:r w:rsidRPr="00876B96">
        <w:rPr>
          <w:rFonts w:ascii="ＭＳ 明朝" w:eastAsia="ＭＳ 明朝" w:hAnsi="ＭＳ 明朝"/>
          <w:sz w:val="24"/>
          <w:szCs w:val="24"/>
        </w:rPr>
        <w:t>月</w:t>
      </w:r>
      <w:r w:rsidRPr="00876B96">
        <w:rPr>
          <w:rFonts w:ascii="ＭＳ 明朝" w:eastAsia="ＭＳ 明朝" w:hAnsi="ＭＳ 明朝" w:hint="eastAsia"/>
          <w:sz w:val="24"/>
          <w:szCs w:val="24"/>
        </w:rPr>
        <w:t>23</w:t>
      </w:r>
      <w:r w:rsidRPr="00876B96">
        <w:rPr>
          <w:rFonts w:ascii="ＭＳ 明朝" w:eastAsia="ＭＳ 明朝" w:hAnsi="ＭＳ 明朝"/>
          <w:sz w:val="24"/>
          <w:szCs w:val="24"/>
        </w:rPr>
        <w:t>日</w:t>
      </w:r>
    </w:p>
    <w:p w14:paraId="32DBA2A6" w14:textId="77777777" w:rsidR="00876B96" w:rsidRPr="00876B96" w:rsidRDefault="00876B96" w:rsidP="00876B96">
      <w:pPr>
        <w:rPr>
          <w:rFonts w:ascii="ＭＳ 明朝" w:eastAsia="ＭＳ 明朝" w:hAnsi="ＭＳ 明朝"/>
          <w:sz w:val="24"/>
          <w:szCs w:val="24"/>
        </w:rPr>
      </w:pPr>
      <w:r w:rsidRPr="00876B96">
        <w:rPr>
          <w:rFonts w:ascii="ＭＳ 明朝" w:eastAsia="ＭＳ 明朝" w:hAnsi="ＭＳ 明朝"/>
          <w:sz w:val="24"/>
          <w:szCs w:val="24"/>
        </w:rPr>
        <w:t>薬局開設者各位</w:t>
      </w:r>
    </w:p>
    <w:p w14:paraId="2EFB9724" w14:textId="77777777" w:rsidR="00876B96" w:rsidRPr="00876B96" w:rsidRDefault="00876B96" w:rsidP="00876B96">
      <w:pPr>
        <w:jc w:val="right"/>
        <w:rPr>
          <w:rFonts w:ascii="ＭＳ 明朝" w:eastAsia="ＭＳ 明朝" w:hAnsi="ＭＳ 明朝"/>
          <w:sz w:val="24"/>
          <w:szCs w:val="24"/>
        </w:rPr>
      </w:pPr>
      <w:r w:rsidRPr="00876B96">
        <w:rPr>
          <w:rFonts w:ascii="ＭＳ 明朝" w:eastAsia="ＭＳ 明朝" w:hAnsi="ＭＳ 明朝"/>
          <w:sz w:val="24"/>
          <w:szCs w:val="24"/>
        </w:rPr>
        <w:t>公益社団法人大分県薬剤師会</w:t>
      </w:r>
    </w:p>
    <w:p w14:paraId="04E21BF2" w14:textId="77777777" w:rsidR="00876B96" w:rsidRPr="00876B96" w:rsidRDefault="00876B96" w:rsidP="00876B96">
      <w:pPr>
        <w:jc w:val="right"/>
        <w:rPr>
          <w:rFonts w:ascii="ＭＳ 明朝" w:eastAsia="ＭＳ 明朝" w:hAnsi="ＭＳ 明朝"/>
          <w:sz w:val="24"/>
          <w:szCs w:val="24"/>
        </w:rPr>
      </w:pPr>
      <w:r w:rsidRPr="00876B96">
        <w:rPr>
          <w:rFonts w:ascii="ＭＳ 明朝" w:eastAsia="ＭＳ 明朝" w:hAnsi="ＭＳ 明朝"/>
          <w:sz w:val="24"/>
          <w:szCs w:val="24"/>
        </w:rPr>
        <w:t>会　長　　安　東　　哲　也</w:t>
      </w:r>
    </w:p>
    <w:p w14:paraId="7156BA8C" w14:textId="77777777" w:rsidR="00876B96" w:rsidRPr="00876B96" w:rsidRDefault="00876B96" w:rsidP="00876B96">
      <w:pPr>
        <w:spacing w:beforeLines="50" w:before="180"/>
        <w:jc w:val="center"/>
        <w:rPr>
          <w:rFonts w:ascii="ＭＳ 明朝" w:eastAsia="ＭＳ 明朝" w:hAnsi="ＭＳ 明朝"/>
          <w:b/>
          <w:bCs/>
          <w:sz w:val="32"/>
          <w:szCs w:val="32"/>
        </w:rPr>
      </w:pPr>
      <w:bookmarkStart w:id="0" w:name="_GoBack"/>
      <w:r w:rsidRPr="00876B96">
        <w:rPr>
          <w:rFonts w:ascii="ＭＳ 明朝" w:eastAsia="ＭＳ 明朝" w:hAnsi="ＭＳ 明朝" w:hint="eastAsia"/>
          <w:b/>
          <w:bCs/>
          <w:sz w:val="32"/>
          <w:szCs w:val="32"/>
        </w:rPr>
        <w:t>令和２年度調剤報酬改定に伴う施設基準の届出</w:t>
      </w:r>
      <w:r w:rsidRPr="00876B96">
        <w:rPr>
          <w:rFonts w:ascii="ＭＳ 明朝" w:eastAsia="ＭＳ 明朝" w:hAnsi="ＭＳ 明朝"/>
          <w:b/>
          <w:bCs/>
          <w:sz w:val="32"/>
          <w:szCs w:val="32"/>
        </w:rPr>
        <w:t>について</w:t>
      </w:r>
    </w:p>
    <w:bookmarkEnd w:id="0"/>
    <w:p w14:paraId="273F906F" w14:textId="77777777" w:rsidR="00876B96" w:rsidRPr="00876B96" w:rsidRDefault="00876B96" w:rsidP="00876B96">
      <w:pPr>
        <w:spacing w:afterLines="50" w:after="180"/>
        <w:jc w:val="center"/>
        <w:rPr>
          <w:rFonts w:ascii="ＭＳ 明朝" w:eastAsia="ＭＳ 明朝" w:hAnsi="ＭＳ 明朝"/>
          <w:b/>
          <w:bCs/>
          <w:sz w:val="24"/>
          <w:szCs w:val="24"/>
        </w:rPr>
      </w:pPr>
      <w:r w:rsidRPr="00876B96">
        <w:rPr>
          <w:rFonts w:ascii="ＭＳ 明朝" w:eastAsia="ＭＳ 明朝" w:hAnsi="ＭＳ 明朝" w:hint="eastAsia"/>
          <w:b/>
          <w:bCs/>
          <w:sz w:val="24"/>
          <w:szCs w:val="24"/>
        </w:rPr>
        <w:t>（令和2年度調剤報酬改定に伴い施設基準の届出事項に変更がない場合は届出不要）</w:t>
      </w:r>
    </w:p>
    <w:p w14:paraId="4C94CAAA" w14:textId="77777777" w:rsidR="00876B96" w:rsidRPr="00876B96" w:rsidRDefault="00876B96" w:rsidP="00876B96">
      <w:pPr>
        <w:spacing w:line="276" w:lineRule="auto"/>
        <w:ind w:firstLineChars="100" w:firstLine="240"/>
        <w:rPr>
          <w:rFonts w:ascii="ＭＳ 明朝" w:eastAsia="ＭＳ 明朝" w:hAnsi="ＭＳ 明朝"/>
          <w:sz w:val="24"/>
          <w:szCs w:val="28"/>
        </w:rPr>
      </w:pPr>
      <w:r w:rsidRPr="00876B96">
        <w:rPr>
          <w:rFonts w:ascii="ＭＳ 明朝" w:eastAsia="ＭＳ 明朝" w:hAnsi="ＭＳ 明朝" w:hint="eastAsia"/>
          <w:sz w:val="24"/>
          <w:szCs w:val="28"/>
        </w:rPr>
        <w:t>令和２年度調剤報酬改定に伴う施設基準の届出（九州厚生局提出）について、令和2年４月以降に新規で申請する施設基準、調剤報酬改定に伴い届出に変更が生じる施設基準は、下記のとおりお手続きいただきますようお願いいたします。</w:t>
      </w:r>
    </w:p>
    <w:p w14:paraId="032FBB85" w14:textId="77777777" w:rsidR="00876B96" w:rsidRPr="00876B96" w:rsidRDefault="00876B96" w:rsidP="00876B96">
      <w:pPr>
        <w:spacing w:line="276" w:lineRule="auto"/>
        <w:ind w:firstLineChars="100" w:firstLine="240"/>
        <w:jc w:val="center"/>
        <w:rPr>
          <w:rFonts w:ascii="ＭＳ 明朝" w:eastAsia="ＭＳ 明朝" w:hAnsi="ＭＳ 明朝"/>
          <w:sz w:val="24"/>
          <w:szCs w:val="28"/>
        </w:rPr>
      </w:pPr>
      <w:r w:rsidRPr="00876B96">
        <w:rPr>
          <w:rFonts w:ascii="ＭＳ 明朝" w:eastAsia="ＭＳ 明朝" w:hAnsi="ＭＳ 明朝" w:hint="eastAsia"/>
          <w:sz w:val="24"/>
          <w:szCs w:val="28"/>
        </w:rPr>
        <w:t>記</w:t>
      </w:r>
    </w:p>
    <w:p w14:paraId="59399609" w14:textId="77777777" w:rsidR="00876B96" w:rsidRPr="00876B96" w:rsidRDefault="00876B96" w:rsidP="00876B96">
      <w:pPr>
        <w:spacing w:line="276" w:lineRule="auto"/>
        <w:rPr>
          <w:rFonts w:ascii="ＭＳ 明朝" w:eastAsia="ＭＳ 明朝" w:hAnsi="ＭＳ 明朝"/>
          <w:b/>
          <w:bCs/>
          <w:sz w:val="24"/>
          <w:szCs w:val="28"/>
        </w:rPr>
      </w:pPr>
      <w:r w:rsidRPr="00876B96">
        <w:rPr>
          <w:rFonts w:ascii="ＭＳ 明朝" w:eastAsia="ＭＳ 明朝" w:hAnsi="ＭＳ 明朝" w:hint="eastAsia"/>
          <w:b/>
          <w:bCs/>
          <w:sz w:val="24"/>
          <w:szCs w:val="28"/>
        </w:rPr>
        <w:t>新たに新設された届出</w:t>
      </w:r>
    </w:p>
    <w:p w14:paraId="113DC45F" w14:textId="77777777" w:rsidR="00876B96" w:rsidRPr="00876B96" w:rsidRDefault="00876B96" w:rsidP="00876B96">
      <w:pPr>
        <w:spacing w:line="276" w:lineRule="auto"/>
        <w:rPr>
          <w:rFonts w:ascii="ＭＳ 明朝" w:eastAsia="ＭＳ 明朝" w:hAnsi="ＭＳ 明朝"/>
          <w:sz w:val="24"/>
          <w:szCs w:val="28"/>
        </w:rPr>
      </w:pPr>
      <w:r w:rsidRPr="00876B96">
        <w:rPr>
          <w:rFonts w:ascii="ＭＳ 明朝" w:eastAsia="ＭＳ 明朝" w:hAnsi="ＭＳ 明朝" w:hint="eastAsia"/>
          <w:sz w:val="24"/>
          <w:szCs w:val="28"/>
        </w:rPr>
        <w:t>①特定薬剤管理指導加算２　②薬剤服用歴管理指導料４</w:t>
      </w:r>
    </w:p>
    <w:p w14:paraId="09A3269D" w14:textId="77777777" w:rsidR="00876B96" w:rsidRPr="00876B96" w:rsidRDefault="00876B96" w:rsidP="00876B96">
      <w:pPr>
        <w:rPr>
          <w:rFonts w:ascii="ＭＳ 明朝" w:eastAsia="ＭＳ 明朝" w:hAnsi="ＭＳ 明朝"/>
          <w:b/>
          <w:bCs/>
          <w:sz w:val="24"/>
          <w:szCs w:val="28"/>
        </w:rPr>
      </w:pPr>
      <w:r w:rsidRPr="00876B96">
        <w:rPr>
          <w:rFonts w:ascii="ＭＳ 明朝" w:eastAsia="ＭＳ 明朝" w:hAnsi="ＭＳ 明朝" w:hint="eastAsia"/>
          <w:b/>
          <w:bCs/>
          <w:sz w:val="24"/>
          <w:szCs w:val="28"/>
        </w:rPr>
        <w:t>施設基準が改正された届出</w:t>
      </w:r>
    </w:p>
    <w:p w14:paraId="530D0E0E" w14:textId="77777777" w:rsidR="00876B96" w:rsidRPr="00876B96" w:rsidRDefault="00876B96" w:rsidP="00876B96">
      <w:pPr>
        <w:rPr>
          <w:rFonts w:ascii="ＭＳ 明朝" w:eastAsia="ＭＳ 明朝" w:hAnsi="ＭＳ 明朝"/>
          <w:sz w:val="24"/>
          <w:szCs w:val="28"/>
        </w:rPr>
      </w:pPr>
      <w:r w:rsidRPr="00876B96">
        <w:rPr>
          <w:rFonts w:ascii="ＭＳ 明朝" w:eastAsia="ＭＳ 明朝" w:hAnsi="ＭＳ 明朝" w:hint="eastAsia"/>
          <w:sz w:val="24"/>
          <w:szCs w:val="28"/>
        </w:rPr>
        <w:t>①調剤基本料２、３のイ　※区分に変更がない場合は届出不要</w:t>
      </w:r>
    </w:p>
    <w:p w14:paraId="36E111B1" w14:textId="77777777" w:rsidR="00876B96" w:rsidRPr="00876B96" w:rsidRDefault="00876B96" w:rsidP="00876B96">
      <w:pPr>
        <w:rPr>
          <w:rFonts w:ascii="ＭＳ 明朝" w:eastAsia="ＭＳ 明朝" w:hAnsi="ＭＳ 明朝"/>
          <w:sz w:val="24"/>
          <w:szCs w:val="28"/>
        </w:rPr>
      </w:pPr>
      <w:r w:rsidRPr="00876B96">
        <w:rPr>
          <w:rFonts w:ascii="ＭＳ 明朝" w:eastAsia="ＭＳ 明朝" w:hAnsi="ＭＳ 明朝" w:hint="eastAsia"/>
          <w:sz w:val="24"/>
          <w:szCs w:val="28"/>
        </w:rPr>
        <w:t>②地域支援体制加算</w:t>
      </w:r>
    </w:p>
    <w:p w14:paraId="73708EA3" w14:textId="77777777" w:rsidR="00876B96" w:rsidRPr="00876B96" w:rsidRDefault="00876B96" w:rsidP="00876B96">
      <w:pPr>
        <w:rPr>
          <w:rFonts w:ascii="ＭＳ 明朝" w:eastAsia="ＭＳ 明朝" w:hAnsi="ＭＳ 明朝"/>
          <w:sz w:val="24"/>
          <w:szCs w:val="28"/>
        </w:rPr>
      </w:pPr>
      <w:r w:rsidRPr="00876B96">
        <w:rPr>
          <w:rFonts w:ascii="ＭＳ 明朝" w:eastAsia="ＭＳ 明朝" w:hAnsi="ＭＳ 明朝" w:hint="eastAsia"/>
          <w:sz w:val="24"/>
          <w:szCs w:val="28"/>
        </w:rPr>
        <w:t>※調剤基本料１とそれ以外の区分との間で変更があり（適用される施設基準に変更がある場合）、継続して地域支援体制加算を算定する場合</w:t>
      </w:r>
    </w:p>
    <w:p w14:paraId="401CED2A" w14:textId="77777777" w:rsidR="00876B96" w:rsidRPr="00876B96" w:rsidRDefault="00876B96" w:rsidP="00876B96">
      <w:pPr>
        <w:rPr>
          <w:rFonts w:ascii="ＭＳ 明朝" w:eastAsia="ＭＳ 明朝" w:hAnsi="ＭＳ 明朝"/>
        </w:rPr>
      </w:pPr>
    </w:p>
    <w:p w14:paraId="30C3381B" w14:textId="77777777" w:rsidR="00876B96" w:rsidRPr="00876B96" w:rsidRDefault="00876B96" w:rsidP="00876B96">
      <w:pPr>
        <w:rPr>
          <w:rFonts w:ascii="ＭＳ 明朝" w:eastAsia="ＭＳ 明朝" w:hAnsi="ＭＳ 明朝"/>
          <w:b/>
          <w:bCs/>
          <w:sz w:val="24"/>
          <w:szCs w:val="24"/>
        </w:rPr>
      </w:pPr>
      <w:r w:rsidRPr="00876B96">
        <w:rPr>
          <w:rFonts w:ascii="ＭＳ 明朝" w:eastAsia="ＭＳ 明朝" w:hAnsi="ＭＳ 明朝" w:hint="eastAsia"/>
          <w:b/>
          <w:bCs/>
          <w:sz w:val="24"/>
          <w:szCs w:val="24"/>
        </w:rPr>
        <w:t>提出期限：令和２年４月２０日（月曜日）（九州厚生局大分事務所必着）</w:t>
      </w:r>
    </w:p>
    <w:p w14:paraId="4C4C2119" w14:textId="77777777" w:rsidR="00876B96" w:rsidRPr="00876B96" w:rsidRDefault="00876B96" w:rsidP="00876B96">
      <w:pPr>
        <w:rPr>
          <w:rFonts w:ascii="ＭＳ 明朝" w:eastAsia="ＭＳ 明朝" w:hAnsi="ＭＳ 明朝"/>
          <w:b/>
          <w:bCs/>
          <w:sz w:val="24"/>
          <w:szCs w:val="24"/>
        </w:rPr>
      </w:pPr>
    </w:p>
    <w:p w14:paraId="1F9EAC41" w14:textId="77777777" w:rsidR="00876B96" w:rsidRPr="00876B96" w:rsidRDefault="00876B96" w:rsidP="00876B96">
      <w:pPr>
        <w:rPr>
          <w:rFonts w:ascii="ＭＳ 明朝" w:eastAsia="ＭＳ 明朝" w:hAnsi="ＭＳ 明朝"/>
          <w:sz w:val="24"/>
          <w:szCs w:val="24"/>
        </w:rPr>
      </w:pPr>
      <w:r w:rsidRPr="00876B96">
        <w:rPr>
          <w:rFonts w:ascii="ＭＳ 明朝" w:eastAsia="ＭＳ 明朝" w:hAnsi="ＭＳ 明朝" w:hint="eastAsia"/>
          <w:b/>
          <w:sz w:val="24"/>
          <w:szCs w:val="24"/>
        </w:rPr>
        <w:t>提 出 先</w:t>
      </w:r>
      <w:r w:rsidRPr="00876B96">
        <w:rPr>
          <w:rFonts w:ascii="ＭＳ 明朝" w:eastAsia="ＭＳ 明朝" w:hAnsi="ＭＳ 明朝" w:hint="eastAsia"/>
          <w:sz w:val="24"/>
          <w:szCs w:val="24"/>
        </w:rPr>
        <w:t>：九州厚生局大分事務所</w:t>
      </w:r>
    </w:p>
    <w:p w14:paraId="2542E9DE" w14:textId="77777777" w:rsidR="00876B96" w:rsidRPr="00876B96" w:rsidRDefault="00876B96" w:rsidP="00876B96">
      <w:pPr>
        <w:ind w:firstLineChars="500" w:firstLine="1200"/>
        <w:rPr>
          <w:rFonts w:ascii="ＭＳ 明朝" w:eastAsia="ＭＳ 明朝" w:hAnsi="ＭＳ 明朝"/>
          <w:sz w:val="24"/>
          <w:szCs w:val="24"/>
        </w:rPr>
      </w:pPr>
      <w:r w:rsidRPr="00876B96">
        <w:rPr>
          <w:rFonts w:ascii="ＭＳ 明朝" w:eastAsia="ＭＳ 明朝" w:hAnsi="ＭＳ 明朝" w:hint="eastAsia"/>
          <w:sz w:val="24"/>
          <w:szCs w:val="24"/>
        </w:rPr>
        <w:t>〒８７０－００４５　大分市城崎町１－３－３１　富士火災大分ビル2階</w:t>
      </w:r>
    </w:p>
    <w:p w14:paraId="1312C297" w14:textId="77777777" w:rsidR="00876B96" w:rsidRPr="00876B96" w:rsidRDefault="00876B96" w:rsidP="00876B96">
      <w:pPr>
        <w:ind w:firstLineChars="500" w:firstLine="1200"/>
        <w:rPr>
          <w:rFonts w:ascii="ＭＳ 明朝" w:eastAsia="ＭＳ 明朝" w:hAnsi="ＭＳ 明朝"/>
          <w:sz w:val="24"/>
          <w:szCs w:val="24"/>
        </w:rPr>
      </w:pPr>
      <w:r w:rsidRPr="00876B96">
        <w:rPr>
          <w:rFonts w:ascii="ＭＳ 明朝" w:eastAsia="ＭＳ 明朝" w:hAnsi="ＭＳ 明朝" w:hint="eastAsia"/>
          <w:sz w:val="24"/>
          <w:szCs w:val="24"/>
        </w:rPr>
        <w:t>TEL０９７－５３５－８０６１</w:t>
      </w:r>
    </w:p>
    <w:p w14:paraId="51BFE5A2" w14:textId="77777777" w:rsidR="00876B96" w:rsidRPr="00876B96" w:rsidRDefault="00876B96" w:rsidP="00876B96">
      <w:pPr>
        <w:rPr>
          <w:rFonts w:ascii="ＭＳ 明朝" w:eastAsia="ＭＳ 明朝" w:hAnsi="ＭＳ 明朝"/>
          <w:sz w:val="24"/>
          <w:szCs w:val="24"/>
        </w:rPr>
      </w:pPr>
    </w:p>
    <w:p w14:paraId="49D95C55" w14:textId="77777777" w:rsidR="00876B96" w:rsidRPr="00876B96" w:rsidRDefault="00876B96" w:rsidP="00876B96">
      <w:pPr>
        <w:rPr>
          <w:rFonts w:ascii="ＭＳ 明朝" w:eastAsia="ＭＳ 明朝" w:hAnsi="ＭＳ 明朝"/>
          <w:sz w:val="24"/>
          <w:szCs w:val="24"/>
        </w:rPr>
      </w:pPr>
      <w:r w:rsidRPr="00876B96">
        <w:rPr>
          <w:rFonts w:ascii="ＭＳ 明朝" w:eastAsia="ＭＳ 明朝" w:hAnsi="ＭＳ 明朝" w:hint="eastAsia"/>
          <w:sz w:val="24"/>
          <w:szCs w:val="24"/>
        </w:rPr>
        <w:t>届出用紙：九州厚生局HPまたは大分県薬剤師会HPからダウンロードしてください。</w:t>
      </w:r>
    </w:p>
    <w:p w14:paraId="32B7F29C" w14:textId="77777777" w:rsidR="00876B96" w:rsidRPr="00876B96" w:rsidRDefault="00876B96" w:rsidP="00876B96">
      <w:pPr>
        <w:rPr>
          <w:rFonts w:ascii="ＭＳ 明朝" w:eastAsia="ＭＳ 明朝" w:hAnsi="ＭＳ 明朝" w:cs="Times New Roman"/>
          <w:sz w:val="20"/>
          <w:szCs w:val="20"/>
          <w:shd w:val="clear" w:color="auto" w:fill="FFFFFF"/>
        </w:rPr>
      </w:pPr>
      <w:r w:rsidRPr="00876B96">
        <w:rPr>
          <w:rFonts w:ascii="ＭＳ 明朝" w:eastAsia="ＭＳ 明朝" w:hAnsi="ＭＳ 明朝" w:hint="eastAsia"/>
          <w:sz w:val="20"/>
          <w:szCs w:val="20"/>
        </w:rPr>
        <w:t>〇九州厚生局HP＞</w:t>
      </w:r>
      <w:hyperlink r:id="rId4" w:history="1">
        <w:r w:rsidRPr="00876B96">
          <w:rPr>
            <w:rStyle w:val="a3"/>
            <w:rFonts w:ascii="ＭＳ 明朝" w:eastAsia="ＭＳ 明朝" w:hAnsi="ＭＳ 明朝" w:cs="Times New Roman"/>
            <w:color w:val="auto"/>
            <w:sz w:val="20"/>
            <w:szCs w:val="20"/>
            <w:u w:val="none"/>
          </w:rPr>
          <w:t>業務内容</w:t>
        </w:r>
      </w:hyperlink>
      <w:r w:rsidRPr="00876B96">
        <w:rPr>
          <w:rFonts w:ascii="ＭＳ 明朝" w:eastAsia="ＭＳ 明朝" w:hAnsi="ＭＳ 明朝" w:cs="Times New Roman"/>
          <w:sz w:val="20"/>
          <w:szCs w:val="20"/>
          <w:shd w:val="clear" w:color="auto" w:fill="FFFFFF"/>
        </w:rPr>
        <w:t xml:space="preserve"> &gt; </w:t>
      </w:r>
      <w:hyperlink r:id="rId5" w:history="1">
        <w:r w:rsidRPr="00876B96">
          <w:rPr>
            <w:rStyle w:val="a3"/>
            <w:rFonts w:ascii="ＭＳ 明朝" w:eastAsia="ＭＳ 明朝" w:hAnsi="ＭＳ 明朝" w:cs="Times New Roman"/>
            <w:color w:val="auto"/>
            <w:sz w:val="20"/>
            <w:szCs w:val="20"/>
            <w:u w:val="none"/>
          </w:rPr>
          <w:t>保険医療機関・保険薬局の方へ</w:t>
        </w:r>
      </w:hyperlink>
      <w:r w:rsidRPr="00876B96">
        <w:rPr>
          <w:rFonts w:ascii="ＭＳ 明朝" w:eastAsia="ＭＳ 明朝" w:hAnsi="ＭＳ 明朝" w:cs="Times New Roman"/>
          <w:sz w:val="20"/>
          <w:szCs w:val="20"/>
          <w:shd w:val="clear" w:color="auto" w:fill="FFFFFF"/>
        </w:rPr>
        <w:t xml:space="preserve"> &gt; 令和2年度診療報酬改定について</w:t>
      </w:r>
    </w:p>
    <w:p w14:paraId="55E31A52" w14:textId="77777777" w:rsidR="00876B96" w:rsidRPr="00876B96" w:rsidRDefault="00876B96" w:rsidP="00876B96">
      <w:pPr>
        <w:rPr>
          <w:rFonts w:ascii="ＭＳ 明朝" w:eastAsia="ＭＳ 明朝" w:hAnsi="ＭＳ 明朝" w:hint="eastAsia"/>
          <w:sz w:val="20"/>
          <w:szCs w:val="20"/>
        </w:rPr>
      </w:pPr>
      <w:r w:rsidRPr="00876B96">
        <w:rPr>
          <w:rFonts w:ascii="ＭＳ 明朝" w:eastAsia="ＭＳ 明朝" w:hAnsi="ＭＳ 明朝"/>
          <w:sz w:val="20"/>
          <w:szCs w:val="20"/>
        </w:rPr>
        <w:t>https://kouseikyoku.mhlw.go.jp/kyushu/shinsei/shido_kansa/shitei_kijun/tokukei_shinryo.html</w:t>
      </w:r>
    </w:p>
    <w:p w14:paraId="047598DB" w14:textId="77777777" w:rsidR="00876B96" w:rsidRPr="00876B96" w:rsidRDefault="00876B96" w:rsidP="00876B96">
      <w:pPr>
        <w:rPr>
          <w:rFonts w:ascii="ＭＳ 明朝" w:eastAsia="ＭＳ 明朝" w:hAnsi="ＭＳ 明朝"/>
          <w:szCs w:val="21"/>
        </w:rPr>
      </w:pPr>
      <w:r w:rsidRPr="00876B96">
        <w:rPr>
          <w:rFonts w:ascii="ＭＳ 明朝" w:eastAsia="ＭＳ 明朝" w:hAnsi="ＭＳ 明朝" w:hint="eastAsia"/>
          <w:szCs w:val="21"/>
        </w:rPr>
        <w:t>〇大分県薬剤師会HP＞県薬からのお知らせ＞「</w:t>
      </w:r>
      <w:r w:rsidRPr="00876B96">
        <w:rPr>
          <w:rFonts w:ascii="ＭＳ 明朝" w:eastAsia="ＭＳ 明朝" w:hAnsi="ＭＳ 明朝" w:cs="Times New Roman"/>
          <w:sz w:val="20"/>
          <w:szCs w:val="20"/>
          <w:shd w:val="clear" w:color="auto" w:fill="FFFFFF"/>
        </w:rPr>
        <w:t>令和2年度</w:t>
      </w:r>
      <w:r w:rsidRPr="00876B96">
        <w:rPr>
          <w:rFonts w:ascii="ＭＳ 明朝" w:eastAsia="ＭＳ 明朝" w:hAnsi="ＭＳ 明朝" w:cs="Times New Roman" w:hint="eastAsia"/>
          <w:sz w:val="20"/>
          <w:szCs w:val="20"/>
          <w:shd w:val="clear" w:color="auto" w:fill="FFFFFF"/>
        </w:rPr>
        <w:t>調剤</w:t>
      </w:r>
      <w:r w:rsidRPr="00876B96">
        <w:rPr>
          <w:rFonts w:ascii="ＭＳ 明朝" w:eastAsia="ＭＳ 明朝" w:hAnsi="ＭＳ 明朝" w:cs="Times New Roman"/>
          <w:sz w:val="20"/>
          <w:szCs w:val="20"/>
          <w:shd w:val="clear" w:color="auto" w:fill="FFFFFF"/>
        </w:rPr>
        <w:t>報酬改定について</w:t>
      </w:r>
      <w:r w:rsidRPr="00876B96">
        <w:rPr>
          <w:rFonts w:ascii="ＭＳ 明朝" w:eastAsia="ＭＳ 明朝" w:hAnsi="ＭＳ 明朝" w:hint="eastAsia"/>
          <w:szCs w:val="21"/>
        </w:rPr>
        <w:t>」</w:t>
      </w:r>
    </w:p>
    <w:p w14:paraId="2E75AD9A" w14:textId="77777777" w:rsidR="00876B96" w:rsidRPr="00876B96" w:rsidRDefault="00876B96" w:rsidP="00876B96">
      <w:pPr>
        <w:spacing w:afterLines="50" w:after="180"/>
        <w:rPr>
          <w:rFonts w:ascii="ＭＳ 明朝" w:eastAsia="ＭＳ 明朝" w:hAnsi="ＭＳ 明朝"/>
          <w:sz w:val="24"/>
          <w:szCs w:val="24"/>
        </w:rPr>
      </w:pPr>
      <w:r w:rsidRPr="00876B96">
        <w:rPr>
          <w:rFonts w:ascii="ＭＳ 明朝" w:eastAsia="ＭＳ 明朝" w:hAnsi="ＭＳ 明朝" w:hint="eastAsia"/>
          <w:sz w:val="24"/>
          <w:szCs w:val="24"/>
        </w:rPr>
        <w:t>※届出様式をダウンロードができない場合は、下記項目に記入のうえ、大分県薬剤師会までFAX（０９７－５４４－１０５１）ください。</w:t>
      </w:r>
    </w:p>
    <w:p w14:paraId="7391AE94" w14:textId="77777777" w:rsidR="00876B96" w:rsidRPr="00876B96" w:rsidRDefault="00876B96" w:rsidP="00876B96">
      <w:pPr>
        <w:rPr>
          <w:rFonts w:ascii="ＭＳ 明朝" w:eastAsia="ＭＳ 明朝" w:hAnsi="ＭＳ 明朝"/>
          <w:b/>
          <w:sz w:val="24"/>
          <w:szCs w:val="24"/>
        </w:rPr>
      </w:pPr>
      <w:r w:rsidRPr="00876B96">
        <w:rPr>
          <w:rFonts w:ascii="ＭＳ 明朝" w:eastAsia="ＭＳ 明朝" w:hAnsi="ＭＳ 明朝" w:hint="eastAsia"/>
          <w:b/>
          <w:sz w:val="24"/>
          <w:szCs w:val="24"/>
        </w:rPr>
        <w:t>施設基準の届出書　類郵送依頼</w:t>
      </w:r>
    </w:p>
    <w:p w14:paraId="36E36877" w14:textId="77777777" w:rsidR="00876B96" w:rsidRPr="00876B96" w:rsidRDefault="00876B96" w:rsidP="00876B96">
      <w:pPr>
        <w:rPr>
          <w:rFonts w:ascii="ＭＳ 明朝" w:eastAsia="ＭＳ 明朝" w:hAnsi="ＭＳ 明朝"/>
          <w:sz w:val="28"/>
          <w:szCs w:val="28"/>
          <w:u w:val="single"/>
        </w:rPr>
      </w:pPr>
      <w:r w:rsidRPr="00876B96">
        <w:rPr>
          <w:rFonts w:ascii="ＭＳ 明朝" w:eastAsia="ＭＳ 明朝" w:hAnsi="ＭＳ 明朝" w:hint="eastAsia"/>
          <w:sz w:val="28"/>
          <w:szCs w:val="28"/>
          <w:u w:val="single"/>
        </w:rPr>
        <w:t xml:space="preserve">薬局名　　　　　　　　　　　　　</w:t>
      </w:r>
      <w:r w:rsidRPr="00876B96">
        <w:rPr>
          <w:rFonts w:ascii="ＭＳ 明朝" w:eastAsia="ＭＳ 明朝" w:hAnsi="ＭＳ 明朝" w:hint="eastAsia"/>
          <w:sz w:val="28"/>
          <w:szCs w:val="28"/>
        </w:rPr>
        <w:t xml:space="preserve">　</w:t>
      </w:r>
      <w:r w:rsidRPr="00876B96">
        <w:rPr>
          <w:rFonts w:ascii="ＭＳ 明朝" w:eastAsia="ＭＳ 明朝" w:hAnsi="ＭＳ 明朝" w:hint="eastAsia"/>
          <w:sz w:val="28"/>
          <w:szCs w:val="28"/>
          <w:u w:val="single"/>
        </w:rPr>
        <w:t xml:space="preserve">連絡先　　　　　　　　　　　　</w:t>
      </w:r>
    </w:p>
    <w:p w14:paraId="4D2B6B15" w14:textId="77777777" w:rsidR="00876B96" w:rsidRPr="00876B96" w:rsidRDefault="00876B96" w:rsidP="00876B96">
      <w:pPr>
        <w:rPr>
          <w:rFonts w:ascii="ＭＳ 明朝" w:eastAsia="ＭＳ 明朝" w:hAnsi="ＭＳ 明朝"/>
          <w:sz w:val="28"/>
          <w:szCs w:val="28"/>
          <w:u w:val="single"/>
        </w:rPr>
      </w:pPr>
      <w:r w:rsidRPr="00876B96">
        <w:rPr>
          <w:rFonts w:ascii="ＭＳ 明朝" w:eastAsia="ＭＳ 明朝" w:hAnsi="ＭＳ 明朝" w:hint="eastAsia"/>
          <w:sz w:val="28"/>
          <w:szCs w:val="28"/>
          <w:u w:val="single"/>
        </w:rPr>
        <w:t xml:space="preserve">届出書類　　　　　　　　　　　　　　　　　　　　　　　　　　　　</w:t>
      </w:r>
    </w:p>
    <w:p w14:paraId="15B7D3E8" w14:textId="77777777" w:rsidR="00876B96" w:rsidRPr="00876B96" w:rsidRDefault="00876B96" w:rsidP="00876B96">
      <w:pPr>
        <w:rPr>
          <w:rFonts w:ascii="ＭＳ 明朝" w:eastAsia="ＭＳ 明朝" w:hAnsi="ＭＳ 明朝"/>
          <w:sz w:val="24"/>
          <w:szCs w:val="24"/>
        </w:rPr>
      </w:pPr>
      <w:r w:rsidRPr="00876B96">
        <w:rPr>
          <w:rFonts w:ascii="ＭＳ 明朝" w:eastAsia="ＭＳ 明朝" w:hAnsi="ＭＳ 明朝" w:hint="eastAsia"/>
          <w:sz w:val="24"/>
          <w:szCs w:val="24"/>
        </w:rPr>
        <w:t>（記載例：調剤基本料2、薬剤服用歴管理指導料4、特定薬剤管理指導加算2など）</w:t>
      </w:r>
    </w:p>
    <w:p w14:paraId="48492580" w14:textId="77777777" w:rsidR="00876B96" w:rsidRPr="00876B96" w:rsidRDefault="00876B96" w:rsidP="00876B96">
      <w:pPr>
        <w:rPr>
          <w:rFonts w:ascii="ＭＳ 明朝" w:eastAsia="ＭＳ 明朝" w:hAnsi="ＭＳ 明朝"/>
          <w:sz w:val="24"/>
          <w:szCs w:val="24"/>
          <w:u w:val="single"/>
        </w:rPr>
      </w:pPr>
      <w:r w:rsidRPr="00876B96">
        <w:rPr>
          <w:rFonts w:ascii="ＭＳ 明朝" w:eastAsia="ＭＳ 明朝" w:hAnsi="ＭＳ 明朝" w:hint="eastAsia"/>
          <w:sz w:val="28"/>
          <w:szCs w:val="28"/>
          <w:u w:val="single"/>
        </w:rPr>
        <w:t xml:space="preserve">住所　　</w:t>
      </w:r>
      <w:r w:rsidRPr="00876B96">
        <w:rPr>
          <w:rFonts w:ascii="ＭＳ 明朝" w:eastAsia="ＭＳ 明朝" w:hAnsi="ＭＳ 明朝" w:hint="eastAsia"/>
          <w:sz w:val="24"/>
          <w:szCs w:val="24"/>
          <w:u w:val="single"/>
        </w:rPr>
        <w:t xml:space="preserve">　　　　　　　　　　　　　　　　　　　　　　　　　　　　　　　　　</w:t>
      </w:r>
    </w:p>
    <w:p w14:paraId="1D2E22DE" w14:textId="7A896557" w:rsidR="00876B96" w:rsidRPr="00876B96" w:rsidRDefault="00876B96" w:rsidP="00876B96">
      <w:pPr>
        <w:jc w:val="right"/>
        <w:rPr>
          <w:rFonts w:ascii="ＭＳ 明朝" w:eastAsia="ＭＳ 明朝" w:hAnsi="ＭＳ 明朝" w:hint="eastAsia"/>
          <w:sz w:val="24"/>
          <w:szCs w:val="24"/>
        </w:rPr>
      </w:pPr>
      <w:r w:rsidRPr="00876B96">
        <w:rPr>
          <w:rFonts w:ascii="ＭＳ 明朝" w:eastAsia="ＭＳ 明朝" w:hAnsi="ＭＳ 明朝" w:hint="eastAsia"/>
          <w:sz w:val="24"/>
          <w:szCs w:val="24"/>
        </w:rPr>
        <w:t>（大分県薬剤師会FAX０９７－５４４－１０５１）</w:t>
      </w:r>
    </w:p>
    <w:sectPr w:rsidR="00876B96" w:rsidRPr="00876B96" w:rsidSect="00D17C95">
      <w:pgSz w:w="11906" w:h="16838"/>
      <w:pgMar w:top="851" w:right="1361" w:bottom="567" w:left="136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B96"/>
    <w:rsid w:val="00876B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4FB5AE2"/>
  <w15:chartTrackingRefBased/>
  <w15:docId w15:val="{3BAD5A92-ACAE-4A7B-899F-ECDCB86A6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6B9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76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kouseikyoku.mhlw.go.jp/kyushu/gyomu/gyomu/hoken_kikan/tsuchi/hokeniryoukikan.html" TargetMode="External"/><Relationship Id="rId4" Type="http://schemas.openxmlformats.org/officeDocument/2006/relationships/hyperlink" Target="https://kouseikyoku.mhlw.go.jp/kyushu/gyomu/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167</Words>
  <Characters>955</Characters>
  <Application>Microsoft Office Word</Application>
  <DocSecurity>0</DocSecurity>
  <Lines>7</Lines>
  <Paragraphs>2</Paragraphs>
  <ScaleCrop>false</ScaleCrop>
  <Company/>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jimu31</dc:creator>
  <cp:keywords/>
  <dc:description/>
  <cp:lastModifiedBy>jimu31</cp:lastModifiedBy>
  <cp:revision>1</cp:revision>
  <dcterms:created xsi:type="dcterms:W3CDTF">2020-03-24T01:35:00Z</dcterms:created>
  <dcterms:modified xsi:type="dcterms:W3CDTF">2020-03-24T01:37:00Z</dcterms:modified>
</cp:coreProperties>
</file>